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0611" w:rsidP="00AA0611" w:rsidRDefault="00AA0611" w14:paraId="7C555664" w14:textId="77777777">
      <w:pPr>
        <w:pStyle w:val="NormalWeb"/>
        <w:jc w:val="center"/>
        <w:rPr>
          <w:rStyle w:val="Strong"/>
          <w:rFonts w:ascii="Helvetica" w:hAnsi="Helvetica" w:eastAsiaTheme="majorEastAsia"/>
          <w:sz w:val="28"/>
          <w:szCs w:val="28"/>
          <w:u w:val="single"/>
        </w:rPr>
      </w:pPr>
      <w:r>
        <w:rPr>
          <w:rStyle w:val="Strong"/>
          <w:rFonts w:ascii="Helvetica" w:hAnsi="Helvetica" w:eastAsiaTheme="majorEastAsia"/>
          <w:sz w:val="28"/>
          <w:szCs w:val="28"/>
          <w:u w:val="single"/>
        </w:rPr>
        <w:t>MEDIA TRUST FILMS</w:t>
      </w:r>
    </w:p>
    <w:p w:rsidR="00AA0611" w:rsidP="00AA0611" w:rsidRDefault="00AA0611" w14:paraId="29065D9C" w14:textId="11C98DE5">
      <w:pPr>
        <w:pStyle w:val="NormalWeb"/>
        <w:jc w:val="center"/>
        <w:rPr>
          <w:rStyle w:val="Strong"/>
          <w:rFonts w:ascii="Helvetica" w:hAnsi="Helvetica" w:eastAsiaTheme="majorEastAsia"/>
          <w:sz w:val="28"/>
          <w:szCs w:val="28"/>
          <w:u w:val="single"/>
        </w:rPr>
      </w:pPr>
      <w:r w:rsidRPr="00AA0611">
        <w:rPr>
          <w:rStyle w:val="Strong"/>
          <w:rFonts w:ascii="Helvetica" w:hAnsi="Helvetica" w:eastAsiaTheme="majorEastAsia"/>
          <w:sz w:val="28"/>
          <w:szCs w:val="28"/>
          <w:u w:val="single"/>
        </w:rPr>
        <w:t>Invoicing</w:t>
      </w:r>
    </w:p>
    <w:p w:rsidRPr="00AA0611" w:rsidR="00AA0611" w:rsidP="00AA0611" w:rsidRDefault="00AA0611" w14:paraId="0AB0C676" w14:textId="77777777">
      <w:pPr>
        <w:pStyle w:val="NormalWeb"/>
        <w:jc w:val="center"/>
        <w:rPr>
          <w:rFonts w:ascii="Helvetica" w:hAnsi="Helvetica"/>
          <w:sz w:val="28"/>
          <w:szCs w:val="28"/>
          <w:u w:val="single"/>
        </w:rPr>
      </w:pPr>
    </w:p>
    <w:p w:rsidRPr="00AA0611" w:rsidR="00AA0611" w:rsidP="00AA0611" w:rsidRDefault="00AA0611" w14:paraId="74420216" w14:textId="1872DCA4">
      <w:pPr>
        <w:pStyle w:val="NormalWeb"/>
        <w:rPr>
          <w:rFonts w:ascii="Helvetica" w:hAnsi="Helvetica"/>
        </w:rPr>
      </w:pPr>
      <w:r w:rsidRPr="00AA0611">
        <w:rPr>
          <w:rFonts w:ascii="Helvetica" w:hAnsi="Helvetica"/>
        </w:rPr>
        <w:t xml:space="preserve">We offer you £2,500 (inclusive of VAT) to cover production costs that cannot be sourced pro bono. You will be responsible for managing this fixed budget, with no possibility of </w:t>
      </w:r>
      <w:r w:rsidRPr="00AA0611" w:rsidR="009A3FAF">
        <w:rPr>
          <w:rFonts w:ascii="Helvetica" w:hAnsi="Helvetica"/>
        </w:rPr>
        <w:t>overspending</w:t>
      </w:r>
      <w:r w:rsidRPr="00AA0611">
        <w:rPr>
          <w:rFonts w:ascii="Helvetica" w:hAnsi="Helvetica"/>
        </w:rPr>
        <w:t>. This amount will be paid in three parts:</w:t>
      </w:r>
    </w:p>
    <w:p w:rsidRPr="00AA0611" w:rsidR="00AA0611" w:rsidP="00AA0611" w:rsidRDefault="00AA0611" w14:paraId="2356ECB9" w14:textId="77777777">
      <w:pPr>
        <w:pStyle w:val="NormalWeb"/>
        <w:numPr>
          <w:ilvl w:val="0"/>
          <w:numId w:val="4"/>
        </w:numPr>
        <w:rPr>
          <w:rFonts w:ascii="Helvetica" w:hAnsi="Helvetica"/>
        </w:rPr>
      </w:pPr>
      <w:r w:rsidRPr="00AA0611">
        <w:rPr>
          <w:rFonts w:ascii="Helvetica" w:hAnsi="Helvetica"/>
        </w:rPr>
        <w:t>The first payment of £750 will be payable once you have returned a signed copy of this agreement.</w:t>
      </w:r>
    </w:p>
    <w:p w:rsidRPr="00AA0611" w:rsidR="00AA0611" w:rsidP="00AA0611" w:rsidRDefault="00AA0611" w14:paraId="58C429E1" w14:textId="77777777">
      <w:pPr>
        <w:pStyle w:val="NormalWeb"/>
        <w:numPr>
          <w:ilvl w:val="0"/>
          <w:numId w:val="4"/>
        </w:numPr>
        <w:rPr>
          <w:rFonts w:ascii="Helvetica" w:hAnsi="Helvetica"/>
        </w:rPr>
      </w:pPr>
      <w:r w:rsidRPr="00AA0611">
        <w:rPr>
          <w:rFonts w:ascii="Helvetica" w:hAnsi="Helvetica"/>
        </w:rPr>
        <w:t>The second payment of £1,250 will be payable when the charity has signed off the treatment.</w:t>
      </w:r>
    </w:p>
    <w:p w:rsidRPr="00AA0611" w:rsidR="00AA0611" w:rsidP="00AA0611" w:rsidRDefault="00AA0611" w14:paraId="7887912C" w14:textId="02D86C31">
      <w:pPr>
        <w:pStyle w:val="NormalWeb"/>
        <w:numPr>
          <w:ilvl w:val="0"/>
          <w:numId w:val="4"/>
        </w:numPr>
        <w:rPr>
          <w:rFonts w:ascii="Helvetica" w:hAnsi="Helvetica"/>
        </w:rPr>
      </w:pPr>
      <w:r w:rsidRPr="5BC252F7" w:rsidR="00AA0611">
        <w:rPr>
          <w:rFonts w:ascii="Helvetica" w:hAnsi="Helvetica"/>
        </w:rPr>
        <w:t>The final payment of £500 will be payable when the charity has signed off the films and the drive has been returned to Media Trust.</w:t>
      </w:r>
    </w:p>
    <w:p w:rsidR="5BC252F7" w:rsidP="5BC252F7" w:rsidRDefault="5BC252F7" w14:paraId="7D94D153" w14:textId="50A34077">
      <w:pPr>
        <w:pStyle w:val="NormalWeb"/>
        <w:rPr>
          <w:rFonts w:ascii="Helvetica" w:hAnsi="Helvetica"/>
        </w:rPr>
      </w:pPr>
    </w:p>
    <w:p w:rsidRPr="00AA0611" w:rsidR="00AA0611" w:rsidP="00AA0611" w:rsidRDefault="00AA0611" w14:paraId="03D94F88" w14:textId="21FAD88F">
      <w:pPr>
        <w:pStyle w:val="NormalWeb"/>
        <w:rPr>
          <w:rFonts w:ascii="Helvetica" w:hAnsi="Helvetica"/>
        </w:rPr>
      </w:pPr>
      <w:r w:rsidRPr="6C8CEA9C" w:rsidR="00AA0611">
        <w:rPr>
          <w:rFonts w:ascii="Helvetica" w:hAnsi="Helvetica"/>
        </w:rPr>
        <w:t xml:space="preserve">All invoices should include the invoice number, date, and UTR number (if you </w:t>
      </w:r>
      <w:r w:rsidRPr="6C8CEA9C" w:rsidR="00AA0611">
        <w:rPr>
          <w:rFonts w:ascii="Helvetica" w:hAnsi="Helvetica"/>
        </w:rPr>
        <w:t>don’t</w:t>
      </w:r>
      <w:r w:rsidRPr="6C8CEA9C" w:rsidR="00AA0611">
        <w:rPr>
          <w:rFonts w:ascii="Helvetica" w:hAnsi="Helvetica"/>
        </w:rPr>
        <w:t xml:space="preserve"> have a UTR number, you may leave this off</w:t>
      </w:r>
      <w:r w:rsidRPr="6C8CEA9C" w:rsidR="00AA0611">
        <w:rPr>
          <w:rFonts w:ascii="Helvetica" w:hAnsi="Helvetica"/>
        </w:rPr>
        <w:t>)</w:t>
      </w:r>
      <w:r w:rsidRPr="6C8CEA9C" w:rsidR="00AA0611">
        <w:rPr>
          <w:rFonts w:ascii="Helvetica" w:hAnsi="Helvetica"/>
        </w:rPr>
        <w:t xml:space="preserve"> and should be sent to Lauren Taverner</w:t>
      </w:r>
      <w:r w:rsidRPr="6C8CEA9C" w:rsidR="576454A7">
        <w:rPr>
          <w:rFonts w:ascii="Helvetica" w:hAnsi="Helvetica"/>
        </w:rPr>
        <w:t xml:space="preserve"> and your Exec Producer</w:t>
      </w:r>
      <w:r w:rsidRPr="6C8CEA9C" w:rsidR="00AA0611">
        <w:rPr>
          <w:rFonts w:ascii="Helvetica" w:hAnsi="Helvetica"/>
          <w:b w:val="0"/>
          <w:bCs w:val="0"/>
        </w:rPr>
        <w:t xml:space="preserve"> </w:t>
      </w:r>
      <w:r w:rsidRPr="6C8CEA9C" w:rsidR="00AA0611">
        <w:rPr>
          <w:rFonts w:ascii="Helvetica" w:hAnsi="Helvetica"/>
        </w:rPr>
        <w:t xml:space="preserve">at </w:t>
      </w:r>
      <w:hyperlink r:id="Rd4cd838763404e09">
        <w:r w:rsidRPr="6C8CEA9C" w:rsidR="009A3FAF">
          <w:rPr>
            <w:rStyle w:val="Hyperlink"/>
            <w:rFonts w:ascii="Helvetica" w:hAnsi="Helvetica" w:eastAsia="" w:eastAsiaTheme="majorEastAsia"/>
          </w:rPr>
          <w:t>laurent@mediatrust.org</w:t>
        </w:r>
      </w:hyperlink>
      <w:r w:rsidRPr="6C8CEA9C" w:rsidR="009A3FAF">
        <w:rPr>
          <w:rFonts w:ascii="Helvetica" w:hAnsi="Helvetica"/>
        </w:rPr>
        <w:t xml:space="preserve"> , cc’ing you</w:t>
      </w:r>
      <w:r w:rsidRPr="6C8CEA9C" w:rsidR="303CA4A7">
        <w:rPr>
          <w:rFonts w:ascii="Helvetica" w:hAnsi="Helvetica"/>
        </w:rPr>
        <w:t>r</w:t>
      </w:r>
      <w:r w:rsidRPr="6C8CEA9C" w:rsidR="009A3FAF">
        <w:rPr>
          <w:rFonts w:ascii="Helvetica" w:hAnsi="Helvetica"/>
        </w:rPr>
        <w:t xml:space="preserve"> Executive Producer.</w:t>
      </w:r>
    </w:p>
    <w:p w:rsidR="6C8CEA9C" w:rsidP="6C8CEA9C" w:rsidRDefault="6C8CEA9C" w14:paraId="5FE0C38E" w14:textId="2AAA0CE2">
      <w:pPr>
        <w:pStyle w:val="NormalWeb"/>
        <w:rPr>
          <w:rFonts w:ascii="Helvetica" w:hAnsi="Helvetica"/>
        </w:rPr>
      </w:pPr>
    </w:p>
    <w:p w:rsidRPr="00AA0611" w:rsidR="00AA0611" w:rsidP="00AA0611" w:rsidRDefault="00AA0611" w14:paraId="42CCC256" w14:textId="5EC553A9">
      <w:pPr>
        <w:pStyle w:val="NormalWeb"/>
        <w:rPr>
          <w:rFonts w:ascii="Helvetica" w:hAnsi="Helvetica"/>
        </w:rPr>
      </w:pPr>
      <w:r w:rsidRPr="5BC252F7" w:rsidR="00AA0611">
        <w:rPr>
          <w:rFonts w:ascii="Helvetica" w:hAnsi="Helvetica"/>
        </w:rPr>
        <w:t>In your email to Lauren</w:t>
      </w:r>
      <w:r w:rsidRPr="5BC252F7" w:rsidR="009A3FAF">
        <w:rPr>
          <w:rFonts w:ascii="Helvetica" w:hAnsi="Helvetica"/>
        </w:rPr>
        <w:t xml:space="preserve"> Taverner</w:t>
      </w:r>
      <w:r w:rsidRPr="5BC252F7" w:rsidR="00AA0611">
        <w:rPr>
          <w:rFonts w:ascii="Helvetica" w:hAnsi="Helvetica"/>
        </w:rPr>
        <w:t xml:space="preserve"> (Production Coordinator)</w:t>
      </w:r>
      <w:r w:rsidRPr="5BC252F7" w:rsidR="2BEF088B">
        <w:rPr>
          <w:rFonts w:ascii="Helvetica" w:hAnsi="Helvetica"/>
        </w:rPr>
        <w:t xml:space="preserve"> and your Executive Producer</w:t>
      </w:r>
      <w:r w:rsidRPr="5BC252F7" w:rsidR="00AA0611">
        <w:rPr>
          <w:rFonts w:ascii="Helvetica" w:hAnsi="Helvetica"/>
        </w:rPr>
        <w:t xml:space="preserve">, please make sure to </w:t>
      </w:r>
      <w:r w:rsidRPr="5BC252F7" w:rsidR="00AA0611">
        <w:rPr>
          <w:rFonts w:ascii="Helvetica" w:hAnsi="Helvetica"/>
        </w:rPr>
        <w:t>identify</w:t>
      </w:r>
      <w:r w:rsidRPr="5BC252F7" w:rsidR="00AA0611">
        <w:rPr>
          <w:rFonts w:ascii="Helvetica" w:hAnsi="Helvetica"/>
        </w:rPr>
        <w:t xml:space="preserve"> the name of the charity and the name of the film you are working on.</w:t>
      </w:r>
    </w:p>
    <w:p w:rsidR="5BC252F7" w:rsidP="5BC252F7" w:rsidRDefault="5BC252F7" w14:paraId="74538401" w14:textId="2D6A4838">
      <w:pPr>
        <w:pStyle w:val="NormalWeb"/>
        <w:rPr>
          <w:rFonts w:ascii="Helvetica" w:hAnsi="Helvetica"/>
        </w:rPr>
      </w:pPr>
    </w:p>
    <w:p w:rsidRPr="00AA0611" w:rsidR="00AA0611" w:rsidP="00AA0611" w:rsidRDefault="00AA0611" w14:paraId="44484458" w14:textId="77777777">
      <w:pPr>
        <w:pStyle w:val="NormalWeb"/>
        <w:rPr>
          <w:rFonts w:ascii="Helvetica" w:hAnsi="Helvetica"/>
        </w:rPr>
      </w:pPr>
      <w:r w:rsidRPr="5F19588B" w:rsidR="00AA0611">
        <w:rPr>
          <w:rFonts w:ascii="Helvetica" w:hAnsi="Helvetica"/>
        </w:rPr>
        <w:t>Please allow 14 to 30 days for invoice processing.</w:t>
      </w:r>
    </w:p>
    <w:p w:rsidR="5F19588B" w:rsidP="5F19588B" w:rsidRDefault="5F19588B" w14:paraId="6E6B0561" w14:textId="60A07724">
      <w:pPr>
        <w:pStyle w:val="NormalWeb"/>
        <w:rPr>
          <w:rFonts w:ascii="Helvetica" w:hAnsi="Helvetica"/>
        </w:rPr>
      </w:pPr>
    </w:p>
    <w:p w:rsidR="5F19588B" w:rsidP="5F19588B" w:rsidRDefault="5F19588B" w14:paraId="74BD8690" w14:textId="09BFF0FD">
      <w:pPr>
        <w:pStyle w:val="NormalWeb"/>
        <w:rPr>
          <w:rFonts w:ascii="Helvetica" w:hAnsi="Helvetica"/>
        </w:rPr>
      </w:pPr>
    </w:p>
    <w:p w:rsidR="5F19588B" w:rsidP="5F19588B" w:rsidRDefault="5F19588B" w14:paraId="7ABD0D74" w14:textId="2326D1DC">
      <w:pPr>
        <w:pStyle w:val="NormalWeb"/>
        <w:rPr>
          <w:rFonts w:ascii="Helvetica" w:hAnsi="Helvetica"/>
        </w:rPr>
      </w:pPr>
    </w:p>
    <w:p w:rsidR="5F19588B" w:rsidP="5F19588B" w:rsidRDefault="5F19588B" w14:paraId="0B9C1419" w14:textId="5F683759">
      <w:pPr>
        <w:pStyle w:val="NormalWeb"/>
        <w:rPr>
          <w:rFonts w:ascii="Helvetica" w:hAnsi="Helvetica"/>
        </w:rPr>
      </w:pPr>
    </w:p>
    <w:p w:rsidR="5F19588B" w:rsidP="5F19588B" w:rsidRDefault="5F19588B" w14:paraId="610A9A08" w14:textId="24E05743">
      <w:pPr>
        <w:pStyle w:val="NormalWeb"/>
        <w:rPr>
          <w:rFonts w:ascii="Helvetica" w:hAnsi="Helvetica" w:eastAsia="Helvetica" w:cs="Helvetica"/>
          <w:sz w:val="24"/>
          <w:szCs w:val="24"/>
        </w:rPr>
      </w:pPr>
    </w:p>
    <w:p w:rsidR="22430D51" w:rsidP="5F19588B" w:rsidRDefault="22430D51" w14:paraId="03704927" w14:textId="287958DA">
      <w:pPr>
        <w:spacing w:before="0" w:beforeAutospacing="off" w:after="0" w:afterAutospacing="off"/>
        <w:jc w:val="right"/>
        <w:rPr>
          <w:rFonts w:ascii="Helvetica" w:hAnsi="Helvetica" w:eastAsia="Helvetica" w:cs="Helvetica"/>
          <w:noProof w:val="0"/>
          <w:color w:val="212121"/>
          <w:sz w:val="24"/>
          <w:szCs w:val="24"/>
          <w:lang w:val="en-GB"/>
        </w:rPr>
      </w:pPr>
      <w:r w:rsidRPr="5F19588B" w:rsidR="22430D51">
        <w:rPr>
          <w:rFonts w:ascii="Helvetica" w:hAnsi="Helvetica" w:eastAsia="Helvetica" w:cs="Helvetica"/>
          <w:noProof w:val="0"/>
          <w:color w:val="212121"/>
          <w:sz w:val="24"/>
          <w:szCs w:val="24"/>
          <w:lang w:val="en-GB"/>
        </w:rPr>
        <w:t>Media Trust,</w:t>
      </w:r>
    </w:p>
    <w:p w:rsidR="22430D51" w:rsidP="5F19588B" w:rsidRDefault="22430D51" w14:paraId="1DA9FC26" w14:textId="0FBE4575">
      <w:pPr>
        <w:spacing w:before="0" w:beforeAutospacing="off" w:after="0" w:afterAutospacing="off"/>
        <w:jc w:val="right"/>
        <w:rPr>
          <w:rFonts w:ascii="Helvetica" w:hAnsi="Helvetica" w:eastAsia="Helvetica" w:cs="Helvetica"/>
          <w:noProof w:val="0"/>
          <w:color w:val="212121"/>
          <w:sz w:val="24"/>
          <w:szCs w:val="24"/>
          <w:lang w:val="en-US"/>
        </w:rPr>
      </w:pPr>
      <w:r w:rsidRPr="5F19588B" w:rsidR="22430D51">
        <w:rPr>
          <w:rFonts w:ascii="Helvetica" w:hAnsi="Helvetica" w:eastAsia="Helvetica" w:cs="Helvetica"/>
          <w:noProof w:val="0"/>
          <w:color w:val="212121"/>
          <w:sz w:val="24"/>
          <w:szCs w:val="24"/>
          <w:lang w:val="en-GB"/>
        </w:rPr>
        <w:t>S</w:t>
      </w:r>
      <w:r w:rsidRPr="5F19588B" w:rsidR="22430D51">
        <w:rPr>
          <w:rFonts w:ascii="Helvetica" w:hAnsi="Helvetica" w:eastAsia="Helvetica" w:cs="Helvetica"/>
          <w:noProof w:val="0"/>
          <w:color w:val="212121"/>
          <w:sz w:val="24"/>
          <w:szCs w:val="24"/>
          <w:lang w:val="en-US"/>
        </w:rPr>
        <w:t>ayer</w:t>
      </w:r>
      <w:r w:rsidRPr="5F19588B" w:rsidR="22430D51">
        <w:rPr>
          <w:rFonts w:ascii="Helvetica" w:hAnsi="Helvetica" w:eastAsia="Helvetica" w:cs="Helvetica"/>
          <w:noProof w:val="0"/>
          <w:color w:val="212121"/>
          <w:sz w:val="24"/>
          <w:szCs w:val="24"/>
          <w:lang w:val="en-US"/>
        </w:rPr>
        <w:t xml:space="preserve"> Vincent </w:t>
      </w:r>
      <w:r w:rsidRPr="5F19588B" w:rsidR="22430D51">
        <w:rPr>
          <w:rFonts w:ascii="Helvetica" w:hAnsi="Helvetica" w:eastAsia="Helvetica" w:cs="Helvetica"/>
          <w:noProof w:val="0"/>
          <w:color w:val="212121"/>
          <w:sz w:val="24"/>
          <w:szCs w:val="24"/>
          <w:lang w:val="en-US"/>
        </w:rPr>
        <w:t>Llp</w:t>
      </w:r>
    </w:p>
    <w:p w:rsidR="22430D51" w:rsidP="5F19588B" w:rsidRDefault="22430D51" w14:paraId="3328B0FD" w14:textId="443F6504">
      <w:pPr>
        <w:spacing w:before="0" w:beforeAutospacing="off" w:after="0" w:afterAutospacing="off"/>
        <w:jc w:val="right"/>
        <w:rPr>
          <w:rFonts w:ascii="Helvetica" w:hAnsi="Helvetica" w:eastAsia="Helvetica" w:cs="Helvetica"/>
          <w:noProof w:val="0"/>
          <w:color w:val="212121"/>
          <w:sz w:val="24"/>
          <w:szCs w:val="24"/>
          <w:lang w:val="en-US"/>
        </w:rPr>
      </w:pPr>
      <w:r w:rsidRPr="5F19588B" w:rsidR="22430D51">
        <w:rPr>
          <w:rFonts w:ascii="Helvetica" w:hAnsi="Helvetica" w:eastAsia="Helvetica" w:cs="Helvetica"/>
          <w:noProof w:val="0"/>
          <w:color w:val="212121"/>
          <w:sz w:val="24"/>
          <w:szCs w:val="24"/>
          <w:lang w:val="en-US"/>
        </w:rPr>
        <w:t>Invicta House</w:t>
      </w:r>
    </w:p>
    <w:p w:rsidR="22430D51" w:rsidP="5F19588B" w:rsidRDefault="22430D51" w14:paraId="519BCB61" w14:textId="10DA7A53">
      <w:pPr>
        <w:spacing w:before="0" w:beforeAutospacing="off" w:after="0" w:afterAutospacing="off"/>
        <w:jc w:val="right"/>
        <w:rPr>
          <w:rFonts w:ascii="Helvetica" w:hAnsi="Helvetica" w:eastAsia="Helvetica" w:cs="Helvetica"/>
          <w:noProof w:val="0"/>
          <w:color w:val="212121"/>
          <w:sz w:val="24"/>
          <w:szCs w:val="24"/>
          <w:lang w:val="en-US"/>
        </w:rPr>
      </w:pPr>
      <w:r w:rsidRPr="5F19588B" w:rsidR="22430D51">
        <w:rPr>
          <w:rFonts w:ascii="Helvetica" w:hAnsi="Helvetica" w:eastAsia="Helvetica" w:cs="Helvetica"/>
          <w:noProof w:val="0"/>
          <w:color w:val="212121"/>
          <w:sz w:val="24"/>
          <w:szCs w:val="24"/>
          <w:lang w:val="en-US"/>
        </w:rPr>
        <w:t>108-114 Golden Lane</w:t>
      </w:r>
    </w:p>
    <w:p w:rsidR="22430D51" w:rsidP="5F19588B" w:rsidRDefault="22430D51" w14:paraId="3F8E4673" w14:textId="63655675">
      <w:pPr>
        <w:spacing w:before="0" w:beforeAutospacing="off" w:after="0" w:afterAutospacing="off"/>
        <w:jc w:val="right"/>
        <w:rPr>
          <w:rFonts w:ascii="Helvetica" w:hAnsi="Helvetica" w:eastAsia="Helvetica" w:cs="Helvetica"/>
          <w:noProof w:val="0"/>
          <w:color w:val="212121"/>
          <w:sz w:val="24"/>
          <w:szCs w:val="24"/>
          <w:lang w:val="en-GB"/>
        </w:rPr>
      </w:pPr>
      <w:r w:rsidRPr="5F19588B" w:rsidR="22430D51">
        <w:rPr>
          <w:rFonts w:ascii="Helvetica" w:hAnsi="Helvetica" w:eastAsia="Helvetica" w:cs="Helvetica"/>
          <w:noProof w:val="0"/>
          <w:color w:val="212121"/>
          <w:sz w:val="24"/>
          <w:szCs w:val="24"/>
          <w:lang w:val="en-US"/>
        </w:rPr>
        <w:t>London, EC1Y 0TL</w:t>
      </w:r>
    </w:p>
    <w:p w:rsidR="5F19588B" w:rsidP="5F19588B" w:rsidRDefault="5F19588B" w14:paraId="59E27C4E" w14:textId="127AC20E">
      <w:pPr>
        <w:pStyle w:val="NormalWeb"/>
        <w:jc w:val="right"/>
        <w:rPr>
          <w:rFonts w:ascii="Helvetica" w:hAnsi="Helvetica" w:eastAsia="Helvetica" w:cs="Helvetica"/>
          <w:sz w:val="24"/>
          <w:szCs w:val="24"/>
        </w:rPr>
      </w:pPr>
    </w:p>
    <w:p w:rsidR="22430D51" w:rsidP="5F19588B" w:rsidRDefault="22430D51" w14:paraId="4C36991A" w14:textId="1A205CCE">
      <w:pPr>
        <w:pStyle w:val="NormalWeb"/>
        <w:jc w:val="right"/>
        <w:rPr>
          <w:rFonts w:ascii="Helvetica" w:hAnsi="Helvetica" w:eastAsia="Helvetica" w:cs="Helvetica"/>
          <w:noProof w:val="0"/>
          <w:color w:val="212121"/>
          <w:sz w:val="24"/>
          <w:szCs w:val="24"/>
          <w:lang w:val="en-GB"/>
        </w:rPr>
      </w:pPr>
      <w:r w:rsidRPr="5F19588B" w:rsidR="22430D51">
        <w:rPr>
          <w:rFonts w:ascii="Helvetica" w:hAnsi="Helvetica" w:eastAsia="Helvetica" w:cs="Helvetica"/>
          <w:sz w:val="24"/>
          <w:szCs w:val="24"/>
        </w:rPr>
        <w:t xml:space="preserve">VAT - </w:t>
      </w:r>
      <w:r w:rsidRPr="5F19588B" w:rsidR="22430D51">
        <w:rPr>
          <w:rFonts w:ascii="Helvetica" w:hAnsi="Helvetica" w:eastAsia="Helvetica" w:cs="Helvetica"/>
          <w:noProof w:val="0"/>
          <w:color w:val="212121"/>
          <w:sz w:val="24"/>
          <w:szCs w:val="24"/>
          <w:lang w:val="en-GB"/>
        </w:rPr>
        <w:t>GB</w:t>
      </w:r>
      <w:r w:rsidRPr="5F19588B" w:rsidR="22430D51">
        <w:rPr>
          <w:rFonts w:ascii="Helvetica" w:hAnsi="Helvetica" w:eastAsia="Helvetica" w:cs="Helvetica"/>
          <w:noProof w:val="0"/>
          <w:color w:val="212121"/>
          <w:sz w:val="24"/>
          <w:szCs w:val="24"/>
          <w:lang w:val="en-GB"/>
        </w:rPr>
        <w:t xml:space="preserve"> 343383111</w:t>
      </w:r>
    </w:p>
    <w:p w:rsidRPr="00EB5844" w:rsidR="00EB5844" w:rsidRDefault="00EB5844" w14:paraId="2741C9BD" w14:textId="77777777">
      <w:pPr>
        <w:rPr>
          <w:b/>
          <w:bCs/>
          <w:u w:val="single"/>
        </w:rPr>
      </w:pPr>
    </w:p>
    <w:sectPr w:rsidRPr="00EB5844" w:rsidR="00EB5844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3494218ec3cc4e8d"/>
      <w:footerReference w:type="default" r:id="R0a52bf9517904aa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19588B" w:rsidTr="5F19588B" w14:paraId="2E3F3AE9">
      <w:trPr>
        <w:trHeight w:val="300"/>
      </w:trPr>
      <w:tc>
        <w:tcPr>
          <w:tcW w:w="3005" w:type="dxa"/>
          <w:tcMar/>
        </w:tcPr>
        <w:p w:rsidR="5F19588B" w:rsidP="5F19588B" w:rsidRDefault="5F19588B" w14:paraId="3675C59C" w14:textId="352FB82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F19588B" w:rsidP="5F19588B" w:rsidRDefault="5F19588B" w14:paraId="342F3350" w14:textId="6A4B89C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F19588B" w:rsidP="5F19588B" w:rsidRDefault="5F19588B" w14:paraId="6E4A15B6" w14:textId="4B60BBD6">
          <w:pPr>
            <w:pStyle w:val="Header"/>
            <w:bidi w:val="0"/>
            <w:ind w:right="-115"/>
            <w:jc w:val="right"/>
          </w:pPr>
        </w:p>
      </w:tc>
    </w:tr>
  </w:tbl>
  <w:p w:rsidR="5F19588B" w:rsidP="5F19588B" w:rsidRDefault="5F19588B" w14:paraId="0365A26B" w14:textId="1FD6948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19588B" w:rsidTr="5F19588B" w14:paraId="259524E8">
      <w:trPr>
        <w:trHeight w:val="300"/>
      </w:trPr>
      <w:tc>
        <w:tcPr>
          <w:tcW w:w="3005" w:type="dxa"/>
          <w:tcMar/>
        </w:tcPr>
        <w:p w:rsidR="5F19588B" w:rsidP="5F19588B" w:rsidRDefault="5F19588B" w14:paraId="4B41E59D" w14:textId="468DA1D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F19588B" w:rsidP="5F19588B" w:rsidRDefault="5F19588B" w14:paraId="49B4924C" w14:textId="7996564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F19588B" w:rsidP="5F19588B" w:rsidRDefault="5F19588B" w14:paraId="3AD28340" w14:textId="1759F3C6">
          <w:pPr>
            <w:pStyle w:val="Header"/>
            <w:bidi w:val="0"/>
            <w:ind w:right="-115"/>
            <w:jc w:val="right"/>
          </w:pPr>
        </w:p>
      </w:tc>
    </w:tr>
  </w:tbl>
  <w:p w:rsidR="5F19588B" w:rsidP="5F19588B" w:rsidRDefault="5F19588B" w14:paraId="7656006F" w14:textId="00C0247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20DA6"/>
    <w:multiLevelType w:val="multilevel"/>
    <w:tmpl w:val="8EE2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50383D35"/>
    <w:multiLevelType w:val="multilevel"/>
    <w:tmpl w:val="A21C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605C73CD"/>
    <w:multiLevelType w:val="multilevel"/>
    <w:tmpl w:val="B7D2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D1C0CD4"/>
    <w:multiLevelType w:val="multilevel"/>
    <w:tmpl w:val="9FE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61990493">
    <w:abstractNumId w:val="2"/>
  </w:num>
  <w:num w:numId="2" w16cid:durableId="1239484853">
    <w:abstractNumId w:val="1"/>
  </w:num>
  <w:num w:numId="3" w16cid:durableId="916062372">
    <w:abstractNumId w:val="0"/>
  </w:num>
  <w:num w:numId="4" w16cid:durableId="807479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44"/>
    <w:rsid w:val="00021734"/>
    <w:rsid w:val="003407D7"/>
    <w:rsid w:val="009A3FAF"/>
    <w:rsid w:val="009E7300"/>
    <w:rsid w:val="00AA0611"/>
    <w:rsid w:val="00B3487A"/>
    <w:rsid w:val="00CE740D"/>
    <w:rsid w:val="00DF1059"/>
    <w:rsid w:val="00EB5844"/>
    <w:rsid w:val="22430D51"/>
    <w:rsid w:val="2BEF088B"/>
    <w:rsid w:val="303CA4A7"/>
    <w:rsid w:val="37ADBD48"/>
    <w:rsid w:val="576454A7"/>
    <w:rsid w:val="5BC252F7"/>
    <w:rsid w:val="5F19588B"/>
    <w:rsid w:val="6C8CE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B304E"/>
  <w15:chartTrackingRefBased/>
  <w15:docId w15:val="{6D1CAC1D-4536-EE48-BC0B-75EAD04A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84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84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8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8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8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8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B584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B584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B584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B584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B584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B584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B584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B584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B58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84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B584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8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B5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84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B58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8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8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84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B58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844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9E730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9E7300"/>
  </w:style>
  <w:style w:type="character" w:styleId="eop" w:customStyle="1">
    <w:name w:val="eop"/>
    <w:basedOn w:val="DefaultParagraphFont"/>
    <w:rsid w:val="009E7300"/>
  </w:style>
  <w:style w:type="character" w:styleId="Hyperlink">
    <w:name w:val="Hyperlink"/>
    <w:basedOn w:val="DefaultParagraphFont"/>
    <w:uiPriority w:val="99"/>
    <w:unhideWhenUsed/>
    <w:rsid w:val="00AA06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6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0611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A0611"/>
    <w:rPr>
      <w:b/>
      <w:bCs/>
    </w:rPr>
  </w:style>
  <w:style w:type="paragraph" w:styleId="Header">
    <w:uiPriority w:val="99"/>
    <w:name w:val="header"/>
    <w:basedOn w:val="Normal"/>
    <w:unhideWhenUsed/>
    <w:rsid w:val="5F19588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F19588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laurent@mediatrust.org" TargetMode="External" Id="Rd4cd838763404e09" /><Relationship Type="http://schemas.openxmlformats.org/officeDocument/2006/relationships/header" Target="header.xml" Id="R3494218ec3cc4e8d" /><Relationship Type="http://schemas.openxmlformats.org/officeDocument/2006/relationships/footer" Target="footer.xml" Id="R0a52bf9517904a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64de39-76dd-4e68-9a28-df46b3e53b5f">
      <Terms xmlns="http://schemas.microsoft.com/office/infopath/2007/PartnerControls"/>
    </lcf76f155ced4ddcb4097134ff3c332f>
    <TaxCatchAll xmlns="8434d73b-bfed-48a0-8e70-b389191ae5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9AD9B2E4BC458B9DD5FE079BDE14" ma:contentTypeVersion="16" ma:contentTypeDescription="Create a new document." ma:contentTypeScope="" ma:versionID="d1ff8d1cb6c2a2ac020fa089fec9ed00">
  <xsd:schema xmlns:xsd="http://www.w3.org/2001/XMLSchema" xmlns:xs="http://www.w3.org/2001/XMLSchema" xmlns:p="http://schemas.microsoft.com/office/2006/metadata/properties" xmlns:ns2="6f64de39-76dd-4e68-9a28-df46b3e53b5f" xmlns:ns3="8434d73b-bfed-48a0-8e70-b389191ae56f" targetNamespace="http://schemas.microsoft.com/office/2006/metadata/properties" ma:root="true" ma:fieldsID="0819226318d68c6fee2ebe97e1f6b716" ns2:_="" ns3:_="">
    <xsd:import namespace="6f64de39-76dd-4e68-9a28-df46b3e53b5f"/>
    <xsd:import namespace="8434d73b-bfed-48a0-8e70-b389191ae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4de39-76dd-4e68-9a28-df46b3e5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1948ac-448c-4266-9834-2462ab929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d73b-bfed-48a0-8e70-b389191ae5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dbad8e-94d3-46b4-b9c8-844a3927f612}" ma:internalName="TaxCatchAll" ma:showField="CatchAllData" ma:web="8434d73b-bfed-48a0-8e70-b389191a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60F88-B6D4-432B-9CBF-9F41AC01C1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6A27AC-02AB-4EE7-847F-6F7487CCC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55804-85F6-4493-82F5-3D0CC6AF12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Naomi White</dc:creator>
  <keywords/>
  <dc:description/>
  <lastModifiedBy>Lauren Taverner</lastModifiedBy>
  <revision>8</revision>
  <dcterms:created xsi:type="dcterms:W3CDTF">2024-07-08T10:01:00.0000000Z</dcterms:created>
  <dcterms:modified xsi:type="dcterms:W3CDTF">2025-03-24T16:09:57.3412274Z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0x01010059529AD9B2E4BC458B9DD5FE079BDE14</vt:lpwstr>
  </property>
  <property fmtid="{D5CDD505-2E9C-101B-9397-08002B2CF9AE}" pid="3" name="MediaServiceImageTags">
    <vt:lpwstr/>
  </property>
</Properties>
</file>